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王政彥校長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1-8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(1-8 (第 1 排 8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唐硯漁副校長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1-9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(1-9 (第 1 排 9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李昭蓉副校長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(1-7 (第 1 排 7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楊巧玲教務長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1-6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(1-6 (第 1 排 6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杜明德學務長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1-5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(1-5 (第 1 排 5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劉鎮寧總務長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(1-4 (第 1 排 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姜麗娟主任秘書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2-11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(2-11 (第 2 排 11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丘愛鈴院長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1-10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(1-10 (第 1 排 10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李翠玉院長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1-11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(1-11 (第 1 排 11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任中元院長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(1-12 (第 1 排 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林鴻銘院長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1-13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(1-13 (第 1 排 13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陳立民院長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1-14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(1-14 (第 1 排 14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譚大純院長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1-15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(1-15 (第 1 排 15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余遠澤處長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2-10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(2-10 (第 2 排 10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潘倩玉處長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1-3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(1-3 (第 1 排 3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許惇偉代理處長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2-9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(2-9 (第 2 排 9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張玉珍處長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1-2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(1-2 (第 1 排 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陳膺成主任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2-8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(2-8 (第 2 排 8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周孟觀主任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(2-7 (第 2 排 7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李麗君主任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2-6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(2-6 (第 2 排 6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温政齊助教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2-5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(2-5 (第 2 排 5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鄭淑娟組長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(2-4 (第 2 排 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蔡芳美組長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2-3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(2-3 (第 2 排 3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黃文成組長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(2-2 (第 2 排 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林秀春工友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 (第 2 排 1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張炳煌主任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(2-17 (第 2 排 17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陳振明主任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2-18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(2-18 (第 2 排 18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蔡俊賢主任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2-19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(2-19 (第 2 排 19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韓必霽所長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2-20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(2-20 (第 2 排 20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鄭彩鳳教授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張淑美教授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魏慧美教授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黃桂君教授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劉萌容教授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蔡明富教授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金湘斌教授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張智惠教授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刑志彬教授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林真平副教授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陳伯偉教授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5-13~5-24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(5-13~5-24 (第 5 排自由座 13～24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姜龍翔主任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(2-12 (第 2 排 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楊乃女主任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2-13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(2-13 (第 2 排 13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何立德主任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(2-14 (第 2 排 14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洪馨蘭所長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2-15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(2-15 (第 2 排 15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王萸芳所長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2-16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(2-16 (第 2 排 16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王松木教授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高婉瑜教授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鄭婷尹教授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曾進豐教授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歐雷威教授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葉詩綨副教授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柯博登助理教授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朱健銘助理教授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許立志助理教授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劉正元副教授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謝奇懿副教授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陳政揚教授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4-1~4-12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(4-1~4-12 (第 4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林盈甄主任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(3-14 (第 3 排 14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李冠明主任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3-15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(3-15 (第 3 排 15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黃琴扉所長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3-16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(3-16 (第 3 排 16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鄭昌源教授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陳仁純教授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陳致澄教授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葉均承教授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何國銘副教授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黃建文教授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李孟恩教授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趙松柏副教授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陳建成教授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謝建元教授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蔡執仲助理教授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5-1~5-12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(5-1~5-12 (第 5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林漢裕主任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(3-17 (第 3 排 17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羅有龍主任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3-18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(3-18 (第 3 排 18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李文廷主任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3-19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(3-19 (第 3 排 19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林玄良教授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張美珍教授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易瑞昀副教授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周良哲副教授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曾榮梅教授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陳勇廷助理教授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朱盈宜助理教授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李國筠助理教授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林哲正教授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孫培真教授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6-1~6-12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(6-1~6-12 (第 6 排自由座 1～12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葉明和主任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3-8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(3-8 (第 3 排 8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高俊宏所長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3-9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(3-9 (第 3 排 9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蔡文汀代理主任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3-10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(3-10 (第 3 排 10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洪上翔教授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詹獻坤教授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戴俐文教授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陳希茹教授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林維俞副教授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賴岳興副教授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林新惠助理教授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3-1~3-7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(3-1~3-7 (第 3 排自由座 1～7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江淑玲主任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3-11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(3-11 (第 3 排 11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劉廷揚教授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(3-12 (第 3 排 12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林裕森教授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3-13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(3-13 (第 3 排 13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陳竹上教授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2-21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(2-21 (第 2 排 21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蔡孟芳助理教授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2-22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(2-22 (第 2 排 22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翁璿傑代表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江威霆代表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古詠焱代表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羅珮珊代表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杜菲代表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張云喆代表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劉鎮嘉代表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王恩佐代表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孫子秝代表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賴俊佑代表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鄭芷昀代表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4-13~4-24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(4-13~4-24 (第 4 排自由座 13～24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王文裕中心主任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6-13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(6-13 (第 6 排 13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卓紋君中心主任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6-14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(6-14 (第 6 排 14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簡子傑中心主任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6-15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(6-15 (第 6 排 15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林佳慶中心主任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6-16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(6-16 (第 6 排 16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鍾鎮城中心主任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6-17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(6-17 (第 6 排 17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謝建元中心主任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6-18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(6-18 (第 6 排 18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任家弘中心主任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6-19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(6-19 (第 6 排 19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利亮時中心主任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6-20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(6-20 (第 6 排 20 號))</w:t>
            </w:r>
          </w:p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方金雅中心主任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6-21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(6-21 (第 6 排 21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覺珮瑜校長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6-22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(6-22 (第 6 排 22 號))</w:t>
            </w:r>
          </w:p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0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120" w:before="80" w:line="440"/>
              <w:jc w:val="center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6"/>
                <w:szCs w:val="56"/>
              </w:rPr>
              <w:t xml:space="preserve">大會議事工作組</w:t>
            </w:r>
          </w:p>
          <w:p>
            <w:pPr>
              <w:spacing w:after="30" w:before="80" w:line="40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8"/>
                <w:szCs w:val="28"/>
              </w:rPr>
              <w:t xml:space="preserve">座位：</w:t>
            </w:r>
            <w:r>
              <w:rPr>
                <w:rFonts w:ascii="Arial" w:cs="Arial" w:eastAsia="Arial" w:hAnsi="Arial"/>
                <w:b/>
                <w:bCs/>
                <w:color w:val="92400E"/>
                <w:sz w:val="56"/>
                <w:szCs w:val="56"/>
              </w:rPr>
              <w:t xml:space="preserve"> 3-20 </w:t>
            </w:r>
          </w:p>
          <w:p>
            <w:pPr>
              <w:spacing w:after="40" w:before="20" w:line="260"/>
              <w:jc w:val="center"/>
            </w:pPr>
            <w:r>
              <w:rPr>
                <w:rFonts w:ascii="微軟正黑體" w:cs="微軟正黑體" w:eastAsia="微軟正黑體" w:hAnsi="微軟正黑體"/>
                <w:b/>
                <w:bCs/>
                <w:color w:val="475569"/>
                <w:sz w:val="26"/>
                <w:szCs w:val="26"/>
              </w:rPr>
              <w:t xml:space="preserve">(3-20 (第 3 排 20 號))</w:t>
            </w:r>
          </w:p>
        </w:tc>
        <w:tc>
          <w:tcPr>
            <w:tcW w:type="dxa" w:w="5386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/>
        </w:tc>
      </w:tr>
    </w:tbl>
    <w:sectPr>
      <w:pgSz w:w="11907" w:h="16838" w:orient="portrait"/>
      <w:pgMar w:top="709" w:right="567" w:bottom="709" w:left="56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2026-09-29T08:52:52.819Z</dcterms:created>
  <dcterms:modified xsi:type="dcterms:W3CDTF">2026-09-29T08:52:52.819Z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